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F" w:rsidRPr="008B242F" w:rsidRDefault="008B242F" w:rsidP="003954D2">
      <w:pPr>
        <w:spacing w:before="150" w:after="150" w:line="437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AC1923"/>
          <w:kern w:val="36"/>
          <w:sz w:val="29"/>
          <w:szCs w:val="29"/>
          <w:lang w:eastAsia="fr-FR"/>
        </w:rPr>
      </w:pPr>
      <w:r w:rsidRPr="008B242F">
        <w:rPr>
          <w:rFonts w:ascii="Arial" w:eastAsia="Times New Roman" w:hAnsi="Arial" w:cs="Arial"/>
          <w:b/>
          <w:bCs/>
          <w:color w:val="AC1923"/>
          <w:kern w:val="36"/>
          <w:sz w:val="29"/>
          <w:szCs w:val="29"/>
          <w:lang w:eastAsia="fr-FR"/>
        </w:rPr>
        <w:t>Comptable H/F</w:t>
      </w:r>
    </w:p>
    <w:p w:rsidR="008B242F" w:rsidRPr="008B242F" w:rsidRDefault="008B242F" w:rsidP="008B242F">
      <w:pPr>
        <w:spacing w:before="136" w:after="150" w:line="360" w:lineRule="atLeast"/>
        <w:ind w:right="225"/>
        <w:textAlignment w:val="baseline"/>
        <w:outlineLvl w:val="1"/>
        <w:rPr>
          <w:rFonts w:ascii="Arial" w:eastAsia="Times New Roman" w:hAnsi="Arial" w:cs="Arial"/>
          <w:b/>
          <w:bCs/>
          <w:color w:val="AC1923"/>
          <w:sz w:val="27"/>
          <w:szCs w:val="27"/>
          <w:lang w:eastAsia="fr-FR"/>
        </w:rPr>
      </w:pPr>
      <w:r w:rsidRPr="008B242F">
        <w:rPr>
          <w:rFonts w:ascii="Arial" w:eastAsia="Times New Roman" w:hAnsi="Arial" w:cs="Arial"/>
          <w:b/>
          <w:bCs/>
          <w:color w:val="AC1923"/>
          <w:sz w:val="27"/>
          <w:szCs w:val="27"/>
          <w:lang w:eastAsia="fr-FR"/>
        </w:rPr>
        <w:t>Description du poste</w:t>
      </w:r>
    </w:p>
    <w:p w:rsidR="008B242F" w:rsidRPr="008B242F" w:rsidRDefault="003954D2" w:rsidP="008B242F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fr-FR"/>
        </w:rPr>
        <w:t>Notre Client est un</w:t>
      </w:r>
      <w:r w:rsidR="008B242F"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Groupe de protection sociale des emplois de la famille et des services à la personne. Ses principaux métiers sont : La Retraite complémentaire, la Prévoyance, la Santé, l’Action sociale et la </w:t>
      </w:r>
      <w:r>
        <w:rPr>
          <w:rFonts w:ascii="Arial" w:eastAsia="Times New Roman" w:hAnsi="Arial" w:cs="Arial"/>
          <w:color w:val="666666"/>
          <w:sz w:val="19"/>
          <w:szCs w:val="19"/>
          <w:lang w:eastAsia="fr-FR"/>
        </w:rPr>
        <w:t>Prévention.</w:t>
      </w:r>
    </w:p>
    <w:p w:rsidR="008B242F" w:rsidRPr="008B242F" w:rsidRDefault="003954D2" w:rsidP="008B242F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Dans le cadre de son</w:t>
      </w:r>
      <w:r w:rsidR="008B242F"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développement, </w:t>
      </w:r>
      <w:r>
        <w:rPr>
          <w:rFonts w:ascii="Arial" w:eastAsia="Times New Roman" w:hAnsi="Arial" w:cs="Arial"/>
          <w:color w:val="666666"/>
          <w:sz w:val="19"/>
          <w:szCs w:val="19"/>
          <w:lang w:eastAsia="fr-FR"/>
        </w:rPr>
        <w:t>il recrute</w:t>
      </w:r>
      <w:r w:rsidR="008B242F"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un comptable en CDI.</w:t>
      </w:r>
    </w:p>
    <w:p w:rsidR="008B242F" w:rsidRPr="008B242F" w:rsidRDefault="008B242F" w:rsidP="008B242F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Au sein d'une équipe à taille humaine, le comptable a pour mission de tenir la comptabilité générale et analyt</w:t>
      </w:r>
      <w:r w:rsidR="003954D2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ique des entités du Groupe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, conformément aux exigences réglementaires et fiscales. </w:t>
      </w:r>
    </w:p>
    <w:p w:rsidR="008B242F" w:rsidRPr="008B242F" w:rsidRDefault="008B242F" w:rsidP="008B242F">
      <w:pPr>
        <w:spacing w:after="0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b/>
          <w:bCs/>
          <w:color w:val="666666"/>
          <w:sz w:val="19"/>
          <w:szCs w:val="19"/>
          <w:bdr w:val="none" w:sz="0" w:space="0" w:color="auto" w:frame="1"/>
          <w:lang w:eastAsia="fr-FR"/>
        </w:rPr>
        <w:t> 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Dans ce contexte, votre mission polyvalente vous amène à :</w:t>
      </w:r>
    </w:p>
    <w:p w:rsidR="008B242F" w:rsidRPr="008B242F" w:rsidRDefault="008B242F" w:rsidP="008B242F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Contrôler les comptabilités auxiliaires (cotisations encaissées, appelées, prestations et allocations payées).</w:t>
      </w:r>
    </w:p>
    <w:p w:rsidR="008B242F" w:rsidRPr="008B242F" w:rsidRDefault="008B242F" w:rsidP="008B242F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Contrôler les comptes et justifier les soldes (travaux de clôture).</w:t>
      </w:r>
    </w:p>
    <w:p w:rsidR="008B242F" w:rsidRPr="008B242F" w:rsidRDefault="008B242F" w:rsidP="008B242F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Déclencher les paiements et vérifier les décaissements (rapprochement bancaire).</w:t>
      </w:r>
    </w:p>
    <w:p w:rsidR="008B242F" w:rsidRPr="008B242F" w:rsidRDefault="008B242F" w:rsidP="008B242F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Déterminer les résu</w:t>
      </w:r>
      <w:r w:rsidR="003954D2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ltats financiers du Groupe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.</w:t>
      </w:r>
    </w:p>
    <w:p w:rsidR="008B242F" w:rsidRPr="001B6328" w:rsidRDefault="008B242F" w:rsidP="001B6328">
      <w:pPr>
        <w:numPr>
          <w:ilvl w:val="0"/>
          <w:numId w:val="1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Enregistrer les opérations comptables (lettrage, saisie de pièces comptables).</w:t>
      </w:r>
    </w:p>
    <w:p w:rsidR="008B242F" w:rsidRPr="008B242F" w:rsidRDefault="008B242F" w:rsidP="008B242F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 Et de façon ponctuelle à :</w:t>
      </w:r>
    </w:p>
    <w:p w:rsidR="008B242F" w:rsidRPr="008B242F" w:rsidRDefault="008B242F" w:rsidP="008B242F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Elaborer des déclaratifs para fiscaux et assurantiels (spécifique à la comptabilité institutionnelle).</w:t>
      </w:r>
    </w:p>
    <w:p w:rsidR="008B242F" w:rsidRPr="008B242F" w:rsidRDefault="008B242F" w:rsidP="008B242F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Elaborer le bilan OCIRP (spécifique à la comptabilité institutionnelle).</w:t>
      </w:r>
    </w:p>
    <w:p w:rsidR="008B242F" w:rsidRPr="001B6328" w:rsidRDefault="008B242F" w:rsidP="001B6328">
      <w:pPr>
        <w:numPr>
          <w:ilvl w:val="0"/>
          <w:numId w:val="2"/>
        </w:numPr>
        <w:spacing w:after="0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Participer à l'établissement des liasses et annexes.</w:t>
      </w:r>
    </w:p>
    <w:p w:rsidR="008B242F" w:rsidRPr="008B242F" w:rsidRDefault="008B242F" w:rsidP="008B242F">
      <w:pPr>
        <w:spacing w:before="136" w:after="150" w:line="360" w:lineRule="atLeast"/>
        <w:ind w:right="225"/>
        <w:textAlignment w:val="baseline"/>
        <w:outlineLvl w:val="1"/>
        <w:rPr>
          <w:rFonts w:ascii="Arial" w:eastAsia="Times New Roman" w:hAnsi="Arial" w:cs="Arial"/>
          <w:b/>
          <w:bCs/>
          <w:color w:val="AC1923"/>
          <w:sz w:val="27"/>
          <w:szCs w:val="27"/>
          <w:lang w:eastAsia="fr-FR"/>
        </w:rPr>
      </w:pPr>
      <w:r w:rsidRPr="008B242F">
        <w:rPr>
          <w:rFonts w:ascii="Arial" w:eastAsia="Times New Roman" w:hAnsi="Arial" w:cs="Arial"/>
          <w:b/>
          <w:bCs/>
          <w:color w:val="AC1923"/>
          <w:sz w:val="27"/>
          <w:szCs w:val="27"/>
          <w:lang w:eastAsia="fr-FR"/>
        </w:rPr>
        <w:t>Profil recherché</w:t>
      </w:r>
    </w:p>
    <w:p w:rsidR="008B242F" w:rsidRPr="008B242F" w:rsidRDefault="008B242F" w:rsidP="008B242F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De formation Bac+5 </w:t>
      </w:r>
      <w:r w:rsidR="00016670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(</w:t>
      </w:r>
      <w:bookmarkStart w:id="0" w:name="_GoBack"/>
      <w:bookmarkEnd w:id="0"/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Master CCA, Master ACF...) dans l'idéal, vous êtes rigoureux(se) et disposez de capacités d’analyse.</w:t>
      </w:r>
    </w:p>
    <w:p w:rsidR="008B242F" w:rsidRPr="008B242F" w:rsidRDefault="008B242F" w:rsidP="008B242F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Au-delà de vos compétences votre rigueur, et votre curiosité, vous garantiront une pleine réussite dans cet emploi:</w:t>
      </w:r>
    </w:p>
    <w:p w:rsidR="008B242F" w:rsidRPr="008B242F" w:rsidRDefault="008B242F" w:rsidP="008B242F">
      <w:pPr>
        <w:numPr>
          <w:ilvl w:val="0"/>
          <w:numId w:val="3"/>
        </w:numPr>
        <w:spacing w:before="97" w:after="97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Capacités d'adaptation et de prise de recul</w:t>
      </w:r>
    </w:p>
    <w:p w:rsidR="008B242F" w:rsidRPr="008B242F" w:rsidRDefault="008B242F" w:rsidP="008B242F">
      <w:pPr>
        <w:numPr>
          <w:ilvl w:val="0"/>
          <w:numId w:val="3"/>
        </w:numPr>
        <w:spacing w:before="97" w:after="97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Capacité d'analyse et de synthèse</w:t>
      </w:r>
    </w:p>
    <w:p w:rsidR="008B242F" w:rsidRPr="008B242F" w:rsidRDefault="008B242F" w:rsidP="008B242F">
      <w:pPr>
        <w:numPr>
          <w:ilvl w:val="0"/>
          <w:numId w:val="3"/>
        </w:numPr>
        <w:spacing w:before="97" w:after="97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Capacité à travailler en équipe</w:t>
      </w:r>
    </w:p>
    <w:p w:rsidR="008B242F" w:rsidRPr="001B6328" w:rsidRDefault="008B242F" w:rsidP="008B242F">
      <w:pPr>
        <w:numPr>
          <w:ilvl w:val="0"/>
          <w:numId w:val="3"/>
        </w:numPr>
        <w:spacing w:before="97" w:after="97" w:line="213" w:lineRule="atLeast"/>
        <w:ind w:left="807" w:right="19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Force de proposition</w:t>
      </w:r>
    </w:p>
    <w:p w:rsidR="008B242F" w:rsidRPr="008B242F" w:rsidRDefault="008B242F" w:rsidP="008B242F">
      <w:pPr>
        <w:spacing w:before="97" w:after="97" w:line="213" w:lineRule="atLeast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La </w:t>
      </w:r>
      <w:r w:rsidR="00016670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maîtrise de l'outil bureautique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 xml:space="preserve"> Microsoft Excel est indispensable.</w:t>
      </w:r>
    </w:p>
    <w:p w:rsidR="008B242F" w:rsidRPr="003954D2" w:rsidRDefault="008B242F" w:rsidP="003954D2">
      <w:pPr>
        <w:shd w:val="clear" w:color="auto" w:fill="F7F7F7"/>
        <w:spacing w:before="97" w:after="97" w:line="360" w:lineRule="atLeast"/>
        <w:textAlignment w:val="baseline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Localisation :</w:t>
      </w:r>
      <w:r w:rsidR="003954D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59100 Roubaix</w:t>
      </w:r>
    </w:p>
    <w:p w:rsidR="008B242F" w:rsidRPr="003954D2" w:rsidRDefault="008B242F" w:rsidP="003954D2">
      <w:pPr>
        <w:shd w:val="clear" w:color="auto" w:fill="F7F7F7"/>
        <w:spacing w:before="97" w:after="97" w:line="360" w:lineRule="atLeast"/>
        <w:textAlignment w:val="baseline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8B242F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Type de contrat :</w:t>
      </w:r>
      <w:r w:rsidR="003954D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8B242F">
        <w:rPr>
          <w:rFonts w:ascii="Arial" w:eastAsia="Times New Roman" w:hAnsi="Arial" w:cs="Arial"/>
          <w:color w:val="666666"/>
          <w:sz w:val="19"/>
          <w:szCs w:val="19"/>
          <w:lang w:eastAsia="fr-FR"/>
        </w:rPr>
        <w:t>CDI</w:t>
      </w:r>
    </w:p>
    <w:p w:rsidR="00021617" w:rsidRDefault="00021617"/>
    <w:sectPr w:rsidR="0002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D3F"/>
    <w:multiLevelType w:val="multilevel"/>
    <w:tmpl w:val="A23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C6B28"/>
    <w:multiLevelType w:val="multilevel"/>
    <w:tmpl w:val="535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474D3"/>
    <w:multiLevelType w:val="multilevel"/>
    <w:tmpl w:val="0564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2F"/>
    <w:rsid w:val="00016670"/>
    <w:rsid w:val="00021617"/>
    <w:rsid w:val="001B6328"/>
    <w:rsid w:val="003954D2"/>
    <w:rsid w:val="004B1FB5"/>
    <w:rsid w:val="008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B2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B2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24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B242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242F"/>
    <w:rPr>
      <w:b/>
      <w:bCs/>
    </w:rPr>
  </w:style>
  <w:style w:type="paragraph" w:customStyle="1" w:styleId="critere-libelle">
    <w:name w:val="critere-libelle"/>
    <w:basedOn w:val="Normal"/>
    <w:rsid w:val="008B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B2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B2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24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B242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242F"/>
    <w:rPr>
      <w:b/>
      <w:bCs/>
    </w:rPr>
  </w:style>
  <w:style w:type="paragraph" w:customStyle="1" w:styleId="critere-libelle">
    <w:name w:val="critere-libelle"/>
    <w:basedOn w:val="Normal"/>
    <w:rsid w:val="008B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80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972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2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5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574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51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5883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7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9663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2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5414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5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6919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1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418">
                  <w:marLeft w:val="0"/>
                  <w:marRight w:val="0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6</cp:revision>
  <cp:lastPrinted>2018-11-29T05:41:00Z</cp:lastPrinted>
  <dcterms:created xsi:type="dcterms:W3CDTF">2018-11-29T05:24:00Z</dcterms:created>
  <dcterms:modified xsi:type="dcterms:W3CDTF">2018-11-29T05:41:00Z</dcterms:modified>
</cp:coreProperties>
</file>